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附件3</w:t>
      </w:r>
    </w:p>
    <w:p>
      <w:pPr>
        <w:spacing w:line="576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  <w:bookmarkStart w:id="0" w:name="_GoBack"/>
      <w:r>
        <w:rPr>
          <w:rFonts w:hint="eastAsia" w:ascii="宋体" w:hAnsi="宋体"/>
          <w:b/>
          <w:sz w:val="36"/>
          <w:szCs w:val="36"/>
        </w:rPr>
        <w:t>创业计划类</w:t>
      </w:r>
      <w:r>
        <w:rPr>
          <w:rFonts w:hint="eastAsia" w:ascii="宋体" w:hAnsi="宋体" w:cs="方正大标宋简体"/>
          <w:b/>
          <w:bCs/>
          <w:sz w:val="36"/>
          <w:szCs w:val="36"/>
        </w:rPr>
        <w:t>参赛项目申报表</w:t>
      </w:r>
      <w:bookmarkEnd w:id="0"/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1195"/>
        <w:gridCol w:w="1417"/>
        <w:gridCol w:w="182"/>
        <w:gridCol w:w="810"/>
        <w:gridCol w:w="1530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174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112" w:type="dxa"/>
            <w:gridSpan w:val="6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174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项目分类</w:t>
            </w:r>
          </w:p>
        </w:tc>
        <w:tc>
          <w:tcPr>
            <w:tcW w:w="7112" w:type="dxa"/>
            <w:gridSpan w:val="6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已创业（）未创业（）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2174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</w:t>
            </w:r>
          </w:p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领域</w:t>
            </w:r>
          </w:p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分组</w:t>
            </w:r>
          </w:p>
        </w:tc>
        <w:tc>
          <w:tcPr>
            <w:tcW w:w="7112" w:type="dxa"/>
            <w:gridSpan w:val="6"/>
            <w:vAlign w:val="center"/>
          </w:tcPr>
          <w:p>
            <w:pPr>
              <w:adjustRightInd w:val="0"/>
              <w:spacing w:line="576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>农林、畜牧、食品及相关产业组</w:t>
            </w:r>
          </w:p>
          <w:p>
            <w:pPr>
              <w:adjustRightInd w:val="0"/>
              <w:spacing w:line="576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>生物医药组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C.</w:t>
            </w:r>
            <w:r>
              <w:rPr>
                <w:rFonts w:hint="eastAsia" w:ascii="宋体" w:hAnsi="宋体"/>
                <w:sz w:val="24"/>
              </w:rPr>
              <w:t>化工技术和环境科学组</w:t>
            </w:r>
          </w:p>
          <w:p>
            <w:pPr>
              <w:adjustRightInd w:val="0"/>
              <w:spacing w:line="576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D.</w:t>
            </w:r>
            <w:r>
              <w:rPr>
                <w:rFonts w:hint="eastAsia" w:ascii="宋体" w:hAnsi="宋体"/>
                <w:bCs/>
                <w:sz w:val="24"/>
              </w:rPr>
              <w:t>信息技术和电子商务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E.</w:t>
            </w:r>
            <w:r>
              <w:rPr>
                <w:rFonts w:hint="eastAsia" w:ascii="宋体" w:hAnsi="宋体"/>
                <w:sz w:val="24"/>
              </w:rPr>
              <w:t>材料组</w:t>
            </w:r>
          </w:p>
          <w:p>
            <w:pPr>
              <w:adjustRightInd w:val="0"/>
              <w:spacing w:line="576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F.</w:t>
            </w:r>
            <w:r>
              <w:rPr>
                <w:rFonts w:hint="eastAsia" w:ascii="宋体" w:hAnsi="宋体"/>
                <w:sz w:val="24"/>
              </w:rPr>
              <w:t>机械能源组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>G.</w:t>
            </w:r>
            <w:r>
              <w:rPr>
                <w:rFonts w:hint="eastAsia" w:ascii="宋体" w:hAnsi="宋体"/>
                <w:sz w:val="24"/>
              </w:rPr>
              <w:t>文化创意组和服务咨询组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74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</w:t>
            </w:r>
          </w:p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195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530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78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174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174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2174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74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团队联系方式</w:t>
            </w:r>
          </w:p>
        </w:tc>
        <w:tc>
          <w:tcPr>
            <w:tcW w:w="1195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978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174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576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978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74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指导教师联系方式</w:t>
            </w:r>
          </w:p>
        </w:tc>
        <w:tc>
          <w:tcPr>
            <w:tcW w:w="1195" w:type="dxa"/>
            <w:vAlign w:val="center"/>
          </w:tcPr>
          <w:p>
            <w:pPr>
              <w:spacing w:line="576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978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2174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576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978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2174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项目简介</w:t>
            </w:r>
          </w:p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字以内）</w:t>
            </w:r>
          </w:p>
        </w:tc>
        <w:tc>
          <w:tcPr>
            <w:tcW w:w="7112" w:type="dxa"/>
            <w:gridSpan w:val="6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16446"/>
    <w:rsid w:val="0F51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2021-10-02T01:37:00Z</dcterms:created>
  <dc:creator>机要收发员</dc:creator>
  <cp:lastModifiedBy>机要收发员</cp:lastModifiedBy>
  <dcterms:modified xsi:type="dcterms:W3CDTF">2021-10-02T01:37:24Z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